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0BA4" w14:textId="0F0A4FB7" w:rsidR="00753F3D" w:rsidRPr="004355E8" w:rsidRDefault="001766C7" w:rsidP="00E017C5">
      <w:pPr>
        <w:spacing w:after="0"/>
        <w:jc w:val="center"/>
        <w:rPr>
          <w:rFonts w:ascii="Arial" w:hAnsi="Arial" w:cs="Arial"/>
          <w:b/>
        </w:rPr>
      </w:pPr>
      <w:r w:rsidRPr="004355E8">
        <w:rPr>
          <w:rFonts w:ascii="Arial" w:hAnsi="Arial" w:cs="Arial"/>
          <w:b/>
        </w:rPr>
        <w:t>INFORME DE ACTIVIDADES</w:t>
      </w:r>
      <w:r w:rsidR="00F71E20" w:rsidRPr="004355E8">
        <w:rPr>
          <w:rFonts w:ascii="Arial" w:hAnsi="Arial" w:cs="Arial"/>
          <w:b/>
        </w:rPr>
        <w:t xml:space="preserve"> No. </w:t>
      </w:r>
      <w:r w:rsidR="00AB37C8" w:rsidRPr="004355E8">
        <w:rPr>
          <w:rFonts w:ascii="Arial" w:hAnsi="Arial" w:cs="Arial"/>
          <w:b/>
        </w:rPr>
        <w:t>0</w:t>
      </w:r>
      <w:r w:rsidR="00E70EDC">
        <w:rPr>
          <w:rFonts w:ascii="Arial" w:hAnsi="Arial" w:cs="Arial"/>
          <w:b/>
        </w:rPr>
        <w:t>3</w:t>
      </w:r>
    </w:p>
    <w:p w14:paraId="43A58405" w14:textId="728B030A" w:rsidR="00E017C5" w:rsidRPr="00F95222" w:rsidRDefault="00843F8C" w:rsidP="00E017C5">
      <w:pPr>
        <w:spacing w:after="0"/>
        <w:jc w:val="center"/>
        <w:rPr>
          <w:rFonts w:ascii="Arial" w:hAnsi="Arial" w:cs="Arial"/>
        </w:rPr>
      </w:pPr>
      <w:r w:rsidRPr="00F95222">
        <w:rPr>
          <w:rFonts w:ascii="Arial" w:hAnsi="Arial" w:cs="Arial"/>
        </w:rPr>
        <w:t>(26</w:t>
      </w:r>
      <w:r w:rsidR="00E017C5" w:rsidRPr="00F95222">
        <w:rPr>
          <w:rFonts w:ascii="Arial" w:hAnsi="Arial" w:cs="Arial"/>
        </w:rPr>
        <w:t xml:space="preserve"> </w:t>
      </w:r>
      <w:r w:rsidR="00F95222">
        <w:rPr>
          <w:rFonts w:ascii="Arial" w:hAnsi="Arial" w:cs="Arial"/>
        </w:rPr>
        <w:t xml:space="preserve">de </w:t>
      </w:r>
      <w:r w:rsidR="00E70EDC">
        <w:rPr>
          <w:rFonts w:ascii="Arial" w:hAnsi="Arial" w:cs="Arial"/>
        </w:rPr>
        <w:t>marzo</w:t>
      </w:r>
      <w:r w:rsidR="009E735B">
        <w:rPr>
          <w:rFonts w:ascii="Arial" w:hAnsi="Arial" w:cs="Arial"/>
        </w:rPr>
        <w:t xml:space="preserve"> </w:t>
      </w:r>
      <w:r w:rsidR="00E017C5" w:rsidRPr="00F95222">
        <w:rPr>
          <w:rFonts w:ascii="Arial" w:hAnsi="Arial" w:cs="Arial"/>
        </w:rPr>
        <w:t>al 2</w:t>
      </w:r>
      <w:r w:rsidRPr="00F95222">
        <w:rPr>
          <w:rFonts w:ascii="Arial" w:hAnsi="Arial" w:cs="Arial"/>
        </w:rPr>
        <w:t>5</w:t>
      </w:r>
      <w:r w:rsidR="00E017C5" w:rsidRPr="00F95222">
        <w:rPr>
          <w:rFonts w:ascii="Arial" w:hAnsi="Arial" w:cs="Arial"/>
        </w:rPr>
        <w:t xml:space="preserve"> de</w:t>
      </w:r>
      <w:r w:rsidR="00E70EDC">
        <w:rPr>
          <w:rFonts w:ascii="Arial" w:hAnsi="Arial" w:cs="Arial"/>
        </w:rPr>
        <w:t xml:space="preserve"> abril </w:t>
      </w:r>
      <w:r w:rsidRPr="00F95222">
        <w:rPr>
          <w:rFonts w:ascii="Arial" w:hAnsi="Arial" w:cs="Arial"/>
        </w:rPr>
        <w:t xml:space="preserve">de </w:t>
      </w:r>
      <w:r w:rsidR="00D37671" w:rsidRPr="00F95222">
        <w:rPr>
          <w:rFonts w:ascii="Arial" w:hAnsi="Arial" w:cs="Arial"/>
        </w:rPr>
        <w:t>201</w:t>
      </w:r>
      <w:r w:rsidRPr="00F95222">
        <w:rPr>
          <w:rFonts w:ascii="Arial" w:hAnsi="Arial" w:cs="Arial"/>
        </w:rPr>
        <w:t>8</w:t>
      </w:r>
      <w:r w:rsidR="00E017C5" w:rsidRPr="00F95222">
        <w:rPr>
          <w:rFonts w:ascii="Arial" w:hAnsi="Arial" w:cs="Arial"/>
        </w:rPr>
        <w:t>)</w:t>
      </w:r>
    </w:p>
    <w:p w14:paraId="3FC68DCE" w14:textId="77777777" w:rsidR="00E017C5" w:rsidRPr="004355E8" w:rsidRDefault="00E017C5" w:rsidP="00E017C5">
      <w:pPr>
        <w:spacing w:after="0"/>
        <w:jc w:val="center"/>
        <w:rPr>
          <w:rFonts w:ascii="Arial" w:hAnsi="Arial" w:cs="Arial"/>
          <w:b/>
        </w:rPr>
      </w:pPr>
    </w:p>
    <w:p w14:paraId="3F3AF772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De acuerdo con el objeto del contrato, las obligacion</w:t>
      </w:r>
      <w:r w:rsidR="004C0764" w:rsidRPr="004355E8">
        <w:rPr>
          <w:rFonts w:ascii="Arial" w:eastAsiaTheme="minorHAnsi" w:hAnsi="Arial" w:cs="Arial"/>
          <w:lang w:val="es-CO"/>
        </w:rPr>
        <w:t>es derivadas del mismo y el perí</w:t>
      </w:r>
      <w:r w:rsidRPr="004355E8">
        <w:rPr>
          <w:rFonts w:ascii="Arial" w:eastAsiaTheme="minorHAnsi" w:hAnsi="Arial" w:cs="Arial"/>
          <w:lang w:val="es-CO"/>
        </w:rPr>
        <w:t>odo especificado en este informe, relaciono las siguientes actividades y soportes de las mismas.</w:t>
      </w:r>
    </w:p>
    <w:p w14:paraId="5433A18F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</w:p>
    <w:p w14:paraId="5BC9E049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Así mismo, declaro que las actividades detalladas en el informe adjunto, fueron ejecutadas por mi persona como contratista independiente y autónomo, y de acuerdo al plan de trabajo y cronograma elaborado para el cumplimiento del objeto del presente contrato y las obl</w:t>
      </w:r>
      <w:r w:rsidR="004C0764" w:rsidRPr="004355E8">
        <w:rPr>
          <w:rFonts w:ascii="Arial" w:eastAsiaTheme="minorHAnsi" w:hAnsi="Arial" w:cs="Arial"/>
          <w:lang w:val="es-CO"/>
        </w:rPr>
        <w:t>igaciones derivadas de é</w:t>
      </w:r>
      <w:r w:rsidRPr="004355E8">
        <w:rPr>
          <w:rFonts w:ascii="Arial" w:eastAsiaTheme="minorHAnsi" w:hAnsi="Arial" w:cs="Arial"/>
          <w:lang w:val="es-CO"/>
        </w:rPr>
        <w:t>ste. Que en efecto no existe sujeción a horarios de trabajo, subordinación o instrucciones administrativas para el cumplimiento de mis actividades. De la misma forma ratifico que la contraprestación que recibo es por los servicios prestados a la corporación.</w:t>
      </w:r>
    </w:p>
    <w:p w14:paraId="3930FF59" w14:textId="77777777" w:rsidR="001766C7" w:rsidRPr="001766C7" w:rsidRDefault="001766C7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491"/>
        <w:gridCol w:w="4724"/>
      </w:tblGrid>
      <w:tr w:rsidR="001766C7" w:rsidRPr="00405061" w14:paraId="3A1CD8A9" w14:textId="77777777" w:rsidTr="00ED0AC0">
        <w:trPr>
          <w:trHeight w:val="801"/>
          <w:tblHeader/>
        </w:trPr>
        <w:tc>
          <w:tcPr>
            <w:tcW w:w="711" w:type="dxa"/>
            <w:shd w:val="clear" w:color="auto" w:fill="D9D9D9"/>
            <w:vAlign w:val="center"/>
          </w:tcPr>
          <w:p w14:paraId="27C0DDF6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0B5A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91" w:type="dxa"/>
            <w:shd w:val="clear" w:color="auto" w:fill="D9D9D9"/>
            <w:vAlign w:val="center"/>
          </w:tcPr>
          <w:p w14:paraId="2D0FFE09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Obligaciones consignadas en el contrato</w:t>
            </w:r>
          </w:p>
        </w:tc>
        <w:tc>
          <w:tcPr>
            <w:tcW w:w="4724" w:type="dxa"/>
            <w:shd w:val="clear" w:color="auto" w:fill="D9D9D9"/>
            <w:vAlign w:val="center"/>
          </w:tcPr>
          <w:p w14:paraId="599166AD" w14:textId="77777777" w:rsidR="001766C7" w:rsidRPr="00405061" w:rsidRDefault="001766C7" w:rsidP="0017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5061">
              <w:rPr>
                <w:rFonts w:ascii="Arial" w:hAnsi="Arial" w:cs="Arial"/>
                <w:b/>
              </w:rPr>
              <w:t xml:space="preserve">Actividades </w:t>
            </w:r>
            <w:r w:rsidR="00415683">
              <w:rPr>
                <w:rFonts w:ascii="Arial" w:hAnsi="Arial" w:cs="Arial"/>
                <w:b/>
              </w:rPr>
              <w:t>adelantadas en el perí</w:t>
            </w:r>
            <w:r>
              <w:rPr>
                <w:rFonts w:ascii="Arial" w:hAnsi="Arial" w:cs="Arial"/>
                <w:b/>
              </w:rPr>
              <w:t>odo evaluado</w:t>
            </w:r>
          </w:p>
        </w:tc>
      </w:tr>
      <w:tr w:rsidR="004C04CF" w:rsidRPr="00405061" w14:paraId="06C7361B" w14:textId="77777777" w:rsidTr="00ED0AC0">
        <w:trPr>
          <w:trHeight w:val="1117"/>
        </w:trPr>
        <w:tc>
          <w:tcPr>
            <w:tcW w:w="711" w:type="dxa"/>
            <w:vAlign w:val="center"/>
          </w:tcPr>
          <w:p w14:paraId="7FB08EC0" w14:textId="77777777" w:rsidR="004C04CF" w:rsidRPr="00405061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05061">
              <w:rPr>
                <w:rFonts w:ascii="Arial" w:hAnsi="Arial" w:cs="Arial"/>
              </w:rPr>
              <w:t>1</w:t>
            </w:r>
          </w:p>
        </w:tc>
        <w:tc>
          <w:tcPr>
            <w:tcW w:w="3491" w:type="dxa"/>
            <w:vAlign w:val="center"/>
          </w:tcPr>
          <w:p w14:paraId="33616745" w14:textId="77777777" w:rsidR="00430A9B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C37DEF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cronograma de actividades con las acciones a emprender en el término del contrato.</w:t>
            </w:r>
          </w:p>
          <w:p w14:paraId="78C318AE" w14:textId="77777777" w:rsidR="00430A9B" w:rsidRPr="00405061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Align w:val="center"/>
          </w:tcPr>
          <w:p w14:paraId="6F96C9C3" w14:textId="708D459D" w:rsidR="004C04CF" w:rsidRPr="0040506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04CF">
              <w:rPr>
                <w:rFonts w:ascii="Arial" w:hAnsi="Arial" w:cs="Arial"/>
              </w:rPr>
              <w:t>El contratista presentó cronograma en el cual sustenta cada una de las actividades a realizar en el desarrollo del contrato</w:t>
            </w:r>
            <w:r w:rsidR="00AD75BF">
              <w:rPr>
                <w:rFonts w:ascii="Arial" w:hAnsi="Arial" w:cs="Arial"/>
              </w:rPr>
              <w:t xml:space="preserve"> No. 0085 de 2018.</w:t>
            </w:r>
          </w:p>
        </w:tc>
      </w:tr>
      <w:tr w:rsidR="004C04CF" w:rsidRPr="007B79BB" w14:paraId="2F516374" w14:textId="77777777" w:rsidTr="00ED0AC0">
        <w:trPr>
          <w:trHeight w:val="1274"/>
        </w:trPr>
        <w:tc>
          <w:tcPr>
            <w:tcW w:w="711" w:type="dxa"/>
            <w:vAlign w:val="center"/>
          </w:tcPr>
          <w:p w14:paraId="23734B74" w14:textId="77777777" w:rsidR="004C04CF" w:rsidRPr="007B79BB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7B79BB">
              <w:rPr>
                <w:rFonts w:ascii="Arial" w:hAnsi="Arial" w:cs="Arial"/>
              </w:rPr>
              <w:t>2</w:t>
            </w:r>
          </w:p>
        </w:tc>
        <w:tc>
          <w:tcPr>
            <w:tcW w:w="3491" w:type="dxa"/>
            <w:vAlign w:val="center"/>
          </w:tcPr>
          <w:p w14:paraId="192269F9" w14:textId="77777777" w:rsidR="004C04CF" w:rsidRPr="007B79BB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616A">
              <w:rPr>
                <w:rFonts w:ascii="Arial" w:hAnsi="Arial" w:cs="Arial"/>
              </w:rPr>
              <w:t>Apoyar en la revisión de la política general de riesgos y los demás elementos que la componen.</w:t>
            </w:r>
          </w:p>
        </w:tc>
        <w:tc>
          <w:tcPr>
            <w:tcW w:w="4724" w:type="dxa"/>
            <w:vAlign w:val="center"/>
          </w:tcPr>
          <w:p w14:paraId="429CDEA4" w14:textId="77777777" w:rsidR="008120B0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16003D" w14:textId="77777777" w:rsidR="002014AC" w:rsidRDefault="000F01C2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encuentra en proceso de revisión y aprobación por parte del comité de calidad de la corporación, </w:t>
            </w:r>
            <w:r w:rsidR="002014AC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 xml:space="preserve">“Guía para la Gestión de Riesgos, el cual es </w:t>
            </w:r>
            <w:r w:rsidR="002014AC">
              <w:rPr>
                <w:rFonts w:ascii="Arial" w:hAnsi="Arial" w:cs="Arial"/>
              </w:rPr>
              <w:t xml:space="preserve">un </w:t>
            </w:r>
            <w:r w:rsidR="002014AC" w:rsidRPr="007A6FC5">
              <w:rPr>
                <w:rFonts w:ascii="Arial" w:hAnsi="Arial" w:cs="Arial"/>
              </w:rPr>
              <w:t>documento</w:t>
            </w:r>
            <w:r w:rsidRPr="007A6F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</w:t>
            </w:r>
            <w:r w:rsidRPr="007A6FC5">
              <w:rPr>
                <w:rFonts w:ascii="Arial" w:hAnsi="Arial" w:cs="Arial"/>
              </w:rPr>
              <w:t>recoge la política y una metodología para que la</w:t>
            </w:r>
            <w:r w:rsidR="00181CD3">
              <w:rPr>
                <w:rFonts w:ascii="Arial" w:hAnsi="Arial" w:cs="Arial"/>
              </w:rPr>
              <w:t xml:space="preserve"> corporación</w:t>
            </w:r>
            <w:r w:rsidRPr="007A6FC5">
              <w:rPr>
                <w:rFonts w:ascii="Arial" w:hAnsi="Arial" w:cs="Arial"/>
              </w:rPr>
              <w:t xml:space="preserve"> adopte formal</w:t>
            </w:r>
            <w:r w:rsidR="002014AC">
              <w:rPr>
                <w:rFonts w:ascii="Arial" w:hAnsi="Arial" w:cs="Arial"/>
              </w:rPr>
              <w:t>mente la gestión de sus riesgos.</w:t>
            </w:r>
            <w:r w:rsidRPr="007A6FC5">
              <w:rPr>
                <w:rFonts w:ascii="Arial" w:hAnsi="Arial" w:cs="Arial"/>
              </w:rPr>
              <w:t xml:space="preserve"> </w:t>
            </w:r>
          </w:p>
          <w:p w14:paraId="691D97B1" w14:textId="2F1137F8" w:rsidR="008120B0" w:rsidRPr="007B79BB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9153F7" w14:paraId="58C6454C" w14:textId="77777777" w:rsidTr="00ED0AC0">
        <w:trPr>
          <w:trHeight w:val="1698"/>
        </w:trPr>
        <w:tc>
          <w:tcPr>
            <w:tcW w:w="711" w:type="dxa"/>
            <w:vAlign w:val="center"/>
          </w:tcPr>
          <w:p w14:paraId="6061202C" w14:textId="77777777" w:rsidR="00AA62B8" w:rsidRPr="009153F7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9153F7">
              <w:rPr>
                <w:rFonts w:ascii="Arial" w:hAnsi="Arial" w:cs="Arial"/>
              </w:rPr>
              <w:t>3</w:t>
            </w:r>
          </w:p>
        </w:tc>
        <w:tc>
          <w:tcPr>
            <w:tcW w:w="3491" w:type="dxa"/>
            <w:vAlign w:val="center"/>
          </w:tcPr>
          <w:p w14:paraId="091C1952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60D08D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2D8BAA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853B574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64DB9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63BA61" w14:textId="77777777" w:rsidR="00AA62B8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0D58">
              <w:rPr>
                <w:rFonts w:ascii="Arial" w:hAnsi="Arial" w:cs="Arial"/>
              </w:rPr>
              <w:t>Apoyar en la revisión de los riesgos identificados tanto en el sistema de gestión de la calidad como aquellos derivados del Plan Anticorrupción y de atención al ciudadano.</w:t>
            </w:r>
          </w:p>
          <w:p w14:paraId="00F1C46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076600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4E0E0A5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170CA7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4D6677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041065" w14:textId="77777777" w:rsidR="00EC5F75" w:rsidRPr="009153F7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vAlign w:val="center"/>
          </w:tcPr>
          <w:p w14:paraId="34F5AF9C" w14:textId="77777777" w:rsidR="00AA62B8" w:rsidRDefault="00AA62B8" w:rsidP="00CA072B">
            <w:pPr>
              <w:rPr>
                <w:rFonts w:ascii="Arial" w:hAnsi="Arial" w:cs="Arial"/>
              </w:rPr>
            </w:pPr>
          </w:p>
          <w:p w14:paraId="5B8CD96C" w14:textId="3DD608C3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En aras de aplicar la nueva mitología establecida por la corporación para la administración de los riesgos, </w:t>
            </w:r>
            <w:r>
              <w:rPr>
                <w:rFonts w:ascii="Arial" w:hAnsi="Arial" w:cs="Arial"/>
              </w:rPr>
              <w:t xml:space="preserve">durante este período se trabajaron los </w:t>
            </w:r>
            <w:r w:rsidRPr="00A471CE">
              <w:rPr>
                <w:rFonts w:ascii="Arial" w:hAnsi="Arial" w:cs="Arial"/>
              </w:rPr>
              <w:t>mapa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 riesgo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los </w:t>
            </w:r>
            <w:r w:rsidRPr="00A471CE">
              <w:rPr>
                <w:rFonts w:ascii="Arial" w:hAnsi="Arial" w:cs="Arial"/>
              </w:rPr>
              <w:t>proceso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Gestión de proyectos Ambientales</w:t>
            </w:r>
            <w:r w:rsidR="00484BD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Ad</w:t>
            </w:r>
            <w:r w:rsidR="00484BD3">
              <w:rPr>
                <w:rFonts w:ascii="Arial" w:hAnsi="Arial" w:cs="Arial"/>
              </w:rPr>
              <w:t>quisición de Bienes y Servicios, y Planeación para el Desarrollo Sostenible.</w:t>
            </w:r>
          </w:p>
          <w:p w14:paraId="457DE62A" w14:textId="77777777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864C1A" w14:textId="4DDA5088" w:rsidR="001B654D" w:rsidRPr="00A471CE" w:rsidRDefault="001B654D" w:rsidP="001B654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Tanto al mapa de riesgo del proceso Gestión de Proyectos Ambientales, como al de Adquisición de Bienes y Servicios s</w:t>
            </w:r>
            <w:r w:rsidR="00841751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les </w:t>
            </w:r>
            <w:r w:rsidR="00841751">
              <w:rPr>
                <w:rFonts w:ascii="Arial" w:hAnsi="Arial" w:cs="Arial"/>
              </w:rPr>
              <w:t>identificaron y definieron la</w:t>
            </w:r>
            <w:r w:rsidR="00841751" w:rsidRPr="00A471CE">
              <w:rPr>
                <w:rFonts w:ascii="Arial" w:hAnsi="Arial" w:cs="Arial"/>
              </w:rPr>
              <w:t xml:space="preserve">s </w:t>
            </w:r>
            <w:r w:rsidR="00841751">
              <w:rPr>
                <w:rFonts w:ascii="Arial" w:hAnsi="Arial" w:cs="Arial"/>
              </w:rPr>
              <w:t>situaciones internas</w:t>
            </w:r>
            <w:r w:rsidR="00841751" w:rsidRPr="00A471CE">
              <w:rPr>
                <w:rFonts w:ascii="Arial" w:hAnsi="Arial" w:cs="Arial"/>
              </w:rPr>
              <w:t>, extern</w:t>
            </w:r>
            <w:r w:rsidR="00841751">
              <w:rPr>
                <w:rFonts w:ascii="Arial" w:hAnsi="Arial" w:cs="Arial"/>
              </w:rPr>
              <w:t>a</w:t>
            </w:r>
            <w:r w:rsidR="00841751" w:rsidRPr="00A471CE">
              <w:rPr>
                <w:rFonts w:ascii="Arial" w:hAnsi="Arial" w:cs="Arial"/>
              </w:rPr>
              <w:t>s</w:t>
            </w:r>
            <w:r w:rsidR="00841751">
              <w:rPr>
                <w:rFonts w:ascii="Arial" w:hAnsi="Arial" w:cs="Arial"/>
              </w:rPr>
              <w:t xml:space="preserve"> y del proceso</w:t>
            </w:r>
            <w:r>
              <w:rPr>
                <w:rFonts w:ascii="Arial" w:hAnsi="Arial" w:cs="Arial"/>
              </w:rPr>
              <w:t xml:space="preserve">, </w:t>
            </w:r>
            <w:r w:rsidRPr="00A471CE">
              <w:rPr>
                <w:rFonts w:ascii="Arial" w:hAnsi="Arial" w:cs="Arial"/>
              </w:rPr>
              <w:t xml:space="preserve">con sus </w:t>
            </w:r>
            <w:r>
              <w:rPr>
                <w:rFonts w:ascii="Arial" w:hAnsi="Arial" w:cs="Arial"/>
              </w:rPr>
              <w:lastRenderedPageBreak/>
              <w:t xml:space="preserve">respectivos </w:t>
            </w:r>
            <w:r w:rsidRPr="00A471CE">
              <w:rPr>
                <w:rFonts w:ascii="Arial" w:hAnsi="Arial" w:cs="Arial"/>
              </w:rPr>
              <w:t>niveles de prior</w:t>
            </w:r>
            <w:r>
              <w:rPr>
                <w:rFonts w:ascii="Arial" w:hAnsi="Arial" w:cs="Arial"/>
              </w:rPr>
              <w:t xml:space="preserve">ización, </w:t>
            </w:r>
            <w:r w:rsidRPr="00A471CE">
              <w:rPr>
                <w:rFonts w:ascii="Arial" w:hAnsi="Arial" w:cs="Arial"/>
              </w:rPr>
              <w:t xml:space="preserve">los cuales </w:t>
            </w:r>
            <w:r>
              <w:rPr>
                <w:rFonts w:ascii="Arial" w:hAnsi="Arial" w:cs="Arial"/>
              </w:rPr>
              <w:t xml:space="preserve">fueron </w:t>
            </w:r>
            <w:r w:rsidRPr="00A471CE">
              <w:rPr>
                <w:rFonts w:ascii="Arial" w:hAnsi="Arial" w:cs="Arial"/>
              </w:rPr>
              <w:t xml:space="preserve">insumo para </w:t>
            </w:r>
            <w:r>
              <w:rPr>
                <w:rFonts w:ascii="Arial" w:hAnsi="Arial" w:cs="Arial"/>
              </w:rPr>
              <w:t xml:space="preserve">identificar los riesgos </w:t>
            </w:r>
            <w:r w:rsidRPr="00A471CE">
              <w:rPr>
                <w:rFonts w:ascii="Arial" w:hAnsi="Arial" w:cs="Arial"/>
              </w:rPr>
              <w:t>tanto institu</w:t>
            </w:r>
            <w:r>
              <w:rPr>
                <w:rFonts w:ascii="Arial" w:hAnsi="Arial" w:cs="Arial"/>
              </w:rPr>
              <w:t xml:space="preserve">cionales como los de corrupción, </w:t>
            </w:r>
          </w:p>
          <w:p w14:paraId="13E5382A" w14:textId="77777777" w:rsidR="001B654D" w:rsidRDefault="001B654D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8296A71" w14:textId="39CC2001" w:rsidR="00FC5B91" w:rsidRDefault="00BF38A1" w:rsidP="003A40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los </w:t>
            </w:r>
            <w:r w:rsidR="003A401B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riesgos identificados y establecidos en el proceso de Gestión ambiental</w:t>
            </w:r>
            <w:r w:rsidR="003A401B">
              <w:rPr>
                <w:rFonts w:ascii="Arial" w:hAnsi="Arial" w:cs="Arial"/>
              </w:rPr>
              <w:t xml:space="preserve">, dos (2) de ellos viene del mapa anterior con uno ajustes y los dos restantes se crearon con sus </w:t>
            </w:r>
            <w:r w:rsidR="003A401B" w:rsidRPr="00A471CE">
              <w:rPr>
                <w:rFonts w:ascii="Arial" w:hAnsi="Arial" w:cs="Arial"/>
              </w:rPr>
              <w:t>causa</w:t>
            </w:r>
            <w:r w:rsidR="003A401B">
              <w:rPr>
                <w:rFonts w:ascii="Arial" w:hAnsi="Arial" w:cs="Arial"/>
              </w:rPr>
              <w:t>s</w:t>
            </w:r>
            <w:r w:rsidR="003A401B" w:rsidRPr="00A471CE">
              <w:rPr>
                <w:rFonts w:ascii="Arial" w:hAnsi="Arial" w:cs="Arial"/>
              </w:rPr>
              <w:t>, consecuenc</w:t>
            </w:r>
            <w:r w:rsidR="003A401B">
              <w:rPr>
                <w:rFonts w:ascii="Arial" w:hAnsi="Arial" w:cs="Arial"/>
              </w:rPr>
              <w:t>ias</w:t>
            </w:r>
            <w:r w:rsidR="00417D58">
              <w:rPr>
                <w:rFonts w:ascii="Arial" w:hAnsi="Arial" w:cs="Arial"/>
              </w:rPr>
              <w:t>,</w:t>
            </w:r>
            <w:r w:rsidR="003A401B">
              <w:rPr>
                <w:rFonts w:ascii="Arial" w:hAnsi="Arial" w:cs="Arial"/>
              </w:rPr>
              <w:t xml:space="preserve"> controles y demás aspectos </w:t>
            </w:r>
            <w:r w:rsidR="003A401B" w:rsidRPr="00A471CE">
              <w:rPr>
                <w:rFonts w:ascii="Arial" w:hAnsi="Arial" w:cs="Arial"/>
              </w:rPr>
              <w:t>pertinentes.</w:t>
            </w:r>
            <w:r w:rsidR="00CB788B">
              <w:rPr>
                <w:rFonts w:ascii="Arial" w:hAnsi="Arial" w:cs="Arial"/>
              </w:rPr>
              <w:t xml:space="preserve"> Los riesgos del mapa del proceso Adquisición de Bienes y Servicios fueron totalmente reemplazados </w:t>
            </w:r>
            <w:r w:rsidR="00417D58">
              <w:rPr>
                <w:rFonts w:ascii="Arial" w:hAnsi="Arial" w:cs="Arial"/>
              </w:rPr>
              <w:t>por otros cinco</w:t>
            </w:r>
            <w:r w:rsidR="00B91B4C">
              <w:rPr>
                <w:rFonts w:ascii="Arial" w:hAnsi="Arial" w:cs="Arial"/>
              </w:rPr>
              <w:t xml:space="preserve"> inductores </w:t>
            </w:r>
            <w:r w:rsidR="00681BD8">
              <w:rPr>
                <w:rFonts w:ascii="Arial" w:hAnsi="Arial" w:cs="Arial"/>
              </w:rPr>
              <w:t>más</w:t>
            </w:r>
            <w:r w:rsidR="00B91B4C">
              <w:rPr>
                <w:rFonts w:ascii="Arial" w:hAnsi="Arial" w:cs="Arial"/>
              </w:rPr>
              <w:t xml:space="preserve"> relacionados con el objetivo del proceso.</w:t>
            </w:r>
          </w:p>
          <w:p w14:paraId="31490C15" w14:textId="77777777" w:rsidR="00FC5B91" w:rsidRDefault="00FC5B91" w:rsidP="003A401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D40416" w14:textId="17A3DD0B" w:rsidR="00FC5B91" w:rsidRPr="00A471CE" w:rsidRDefault="00FC5B91" w:rsidP="00FC5B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respecto al mapa del proceso de Planeación para el Desarrollo Sostenible, solo se trabajó parte de los contextos e </w:t>
            </w:r>
            <w:r w:rsidR="009B467D">
              <w:rPr>
                <w:rFonts w:ascii="Arial" w:hAnsi="Arial" w:cs="Arial"/>
              </w:rPr>
              <w:t>inductores</w:t>
            </w:r>
            <w:r w:rsidR="00EC5F75">
              <w:rPr>
                <w:rFonts w:ascii="Arial" w:hAnsi="Arial" w:cs="Arial"/>
              </w:rPr>
              <w:t xml:space="preserve"> de riesgos</w:t>
            </w:r>
            <w:r w:rsidR="0099078C">
              <w:rPr>
                <w:rFonts w:ascii="Arial" w:hAnsi="Arial" w:cs="Arial"/>
              </w:rPr>
              <w:t xml:space="preserve"> (institucionales y de corrupción)</w:t>
            </w:r>
            <w:r>
              <w:rPr>
                <w:rFonts w:ascii="Arial" w:hAnsi="Arial" w:cs="Arial"/>
              </w:rPr>
              <w:t>, quedando pendiente terminar en el próximo período.</w:t>
            </w:r>
          </w:p>
          <w:p w14:paraId="602B1D0F" w14:textId="77777777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EA4139D" w14:textId="7E6ACEAA" w:rsidR="005E0AD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Dentro de </w:t>
            </w:r>
            <w:r w:rsidR="005E0ADE">
              <w:rPr>
                <w:rFonts w:ascii="Arial" w:hAnsi="Arial" w:cs="Arial"/>
              </w:rPr>
              <w:t>los inductores de riesgos establecidos con la a</w:t>
            </w:r>
            <w:r w:rsidRPr="00A471CE">
              <w:rPr>
                <w:rFonts w:ascii="Arial" w:hAnsi="Arial" w:cs="Arial"/>
              </w:rPr>
              <w:t>plicación de</w:t>
            </w:r>
            <w:r>
              <w:rPr>
                <w:rFonts w:ascii="Arial" w:hAnsi="Arial" w:cs="Arial"/>
              </w:rPr>
              <w:t xml:space="preserve"> la nueva metodología, se identific</w:t>
            </w:r>
            <w:r w:rsidR="005E0ADE">
              <w:rPr>
                <w:rFonts w:ascii="Arial" w:hAnsi="Arial" w:cs="Arial"/>
              </w:rPr>
              <w:t>aron para cada proceso un riesgo de corrupción con sus respectivas variables de análisis y evaluación</w:t>
            </w:r>
            <w:r w:rsidR="001F5D3C">
              <w:rPr>
                <w:rFonts w:ascii="Arial" w:hAnsi="Arial" w:cs="Arial"/>
              </w:rPr>
              <w:t xml:space="preserve">, quedando por consiguiente una misma matriz </w:t>
            </w:r>
            <w:r w:rsidR="00543504">
              <w:rPr>
                <w:rFonts w:ascii="Arial" w:hAnsi="Arial" w:cs="Arial"/>
              </w:rPr>
              <w:t xml:space="preserve">que contiene </w:t>
            </w:r>
            <w:r w:rsidR="001F5D3C">
              <w:rPr>
                <w:rFonts w:ascii="Arial" w:hAnsi="Arial" w:cs="Arial"/>
              </w:rPr>
              <w:t>tanto los riesgos institucionales como los de corrupción.</w:t>
            </w:r>
          </w:p>
          <w:p w14:paraId="5B21AB48" w14:textId="77777777" w:rsidR="005E0ADE" w:rsidRDefault="005E0ADE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EBB9A5" w14:textId="16CC3498" w:rsidR="003548ED" w:rsidRPr="00A471CE" w:rsidRDefault="003548ED" w:rsidP="003548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Como evidencia de lo anterior se anexa al presente informe </w:t>
            </w:r>
            <w:r>
              <w:rPr>
                <w:rFonts w:ascii="Arial" w:hAnsi="Arial" w:cs="Arial"/>
              </w:rPr>
              <w:t>l</w:t>
            </w:r>
            <w:r w:rsidR="00417D58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>mapa</w:t>
            </w:r>
            <w:r w:rsidR="00417D5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>de riesgo</w:t>
            </w:r>
            <w:r w:rsidR="00417D58"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debidamente aju</w:t>
            </w:r>
            <w:r w:rsidR="00A804F5">
              <w:rPr>
                <w:rFonts w:ascii="Arial" w:hAnsi="Arial" w:cs="Arial"/>
              </w:rPr>
              <w:t xml:space="preserve">stados a la nueva metodología. </w:t>
            </w:r>
            <w:r w:rsidRPr="00A471CE">
              <w:rPr>
                <w:rFonts w:ascii="Arial" w:hAnsi="Arial" w:cs="Arial"/>
              </w:rPr>
              <w:t xml:space="preserve">Anexo No. </w:t>
            </w:r>
            <w:r w:rsidR="00A804F5">
              <w:rPr>
                <w:rFonts w:ascii="Arial" w:hAnsi="Arial" w:cs="Arial"/>
              </w:rPr>
              <w:t>1</w:t>
            </w:r>
            <w:r w:rsidR="00AE0A05">
              <w:rPr>
                <w:rFonts w:ascii="Arial" w:hAnsi="Arial" w:cs="Arial"/>
              </w:rPr>
              <w:t>.</w:t>
            </w:r>
          </w:p>
          <w:p w14:paraId="7E90775F" w14:textId="77777777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D09E4A" w14:textId="77777777" w:rsidR="00AA62B8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Adicionalmente, al iniciar la sesión de trabajo se le explicó al funcionario responsable del proceso, la dinámica de la nueva metodología, importancia y se les recordó el compromiso que tienen frente a los riesgos de su proceso </w:t>
            </w:r>
            <w:r>
              <w:rPr>
                <w:rFonts w:ascii="Arial" w:hAnsi="Arial" w:cs="Arial"/>
              </w:rPr>
              <w:t xml:space="preserve">tanto institucionales como </w:t>
            </w:r>
            <w:r w:rsidRPr="00A471CE">
              <w:rPr>
                <w:rFonts w:ascii="Arial" w:hAnsi="Arial" w:cs="Arial"/>
              </w:rPr>
              <w:t>los de corrupción.</w:t>
            </w:r>
            <w:r w:rsidRPr="009153F7">
              <w:rPr>
                <w:rFonts w:ascii="Arial" w:hAnsi="Arial" w:cs="Arial"/>
              </w:rPr>
              <w:t xml:space="preserve"> </w:t>
            </w:r>
          </w:p>
          <w:p w14:paraId="61CB8BFD" w14:textId="2EE9EA5C" w:rsidR="00AA62B8" w:rsidRPr="009153F7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68E1DE8A" w14:textId="77777777" w:rsidTr="00ED0AC0">
        <w:trPr>
          <w:trHeight w:val="1011"/>
        </w:trPr>
        <w:tc>
          <w:tcPr>
            <w:tcW w:w="711" w:type="dxa"/>
            <w:vAlign w:val="center"/>
          </w:tcPr>
          <w:p w14:paraId="495D4D06" w14:textId="0F2A84B0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0C5E9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480B89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EF7A02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2886A6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FC28C09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83072A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B6C48E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9F3D72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0531A7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95303E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A4C7B">
              <w:rPr>
                <w:rFonts w:ascii="Arial" w:hAnsi="Arial" w:cs="Arial"/>
              </w:rPr>
              <w:t>Apoyar en el ajuste de los mapas de riesgos que pertenecen al sistema de gestión de la calidad.</w:t>
            </w:r>
          </w:p>
          <w:p w14:paraId="7E4EBB71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79CDD8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DAB19C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DC74DB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A532AC5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9C8995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68A7FE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vAlign w:val="center"/>
          </w:tcPr>
          <w:p w14:paraId="73ED123F" w14:textId="77777777" w:rsidR="00AA62B8" w:rsidRPr="00430056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2FC4C888" w14:textId="77777777" w:rsidTr="00ED0AC0">
        <w:trPr>
          <w:trHeight w:val="19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473" w14:textId="77777777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5D455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AF9193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0A9B">
              <w:rPr>
                <w:rFonts w:ascii="Arial" w:hAnsi="Arial" w:cs="Arial"/>
              </w:rPr>
              <w:t>Apoyar en el ajuste de la gestión de riesgos de corrupción (mapa de riesgos de corrupción) como parte fundamental de la estrategia para la construcción del Plan Anticorrupción y Atención al Ciudadano.</w:t>
            </w:r>
          </w:p>
          <w:p w14:paraId="6C70A64A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bottom w:val="single" w:sz="4" w:space="0" w:color="auto"/>
            </w:tcBorders>
            <w:vAlign w:val="center"/>
          </w:tcPr>
          <w:p w14:paraId="38A868AF" w14:textId="77777777" w:rsidR="00AA62B8" w:rsidRPr="00430056" w:rsidRDefault="00AA62B8" w:rsidP="007E49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D906C4" w14:paraId="1C1BD00F" w14:textId="77777777" w:rsidTr="00BF5541">
        <w:trPr>
          <w:trHeight w:val="29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C5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</w:p>
          <w:p w14:paraId="6627D8A7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193" w14:textId="77777777" w:rsidR="00BF5541" w:rsidRDefault="00BF5541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859B03" w14:textId="77777777" w:rsidR="00BF5541" w:rsidRDefault="00BF5541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actualización de la formulación de los demás componentes (estrategias para la racionalización de trámites, rendición de cuentas, atención al ciudadano, transparencia y acceso a la información) como parte de la estrategia para la construcción del Plan Anticorrupción y de Atención al Ciudadano.</w:t>
            </w:r>
          </w:p>
          <w:p w14:paraId="6F1F11B6" w14:textId="1E0A3106" w:rsidR="00A76532" w:rsidRPr="00430056" w:rsidRDefault="00A76532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75468" w14:textId="77777777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CB9CA7" w14:textId="77777777" w:rsidR="00BF5541" w:rsidRDefault="00BB0914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el fin de darle cumplimiento a requerimiento solicitado por la Gerencia de Control Interno, durante este período se realizó seguimiento a las actividades descritas en los componentes </w:t>
            </w:r>
            <w:r w:rsidR="00042289" w:rsidRPr="00042289">
              <w:rPr>
                <w:rFonts w:ascii="Arial" w:hAnsi="Arial" w:cs="Arial"/>
              </w:rPr>
              <w:t xml:space="preserve">Gestión del Riesgos de </w:t>
            </w:r>
            <w:r w:rsidR="00915760" w:rsidRPr="00042289">
              <w:rPr>
                <w:rFonts w:ascii="Arial" w:hAnsi="Arial" w:cs="Arial"/>
              </w:rPr>
              <w:t>Corrupción</w:t>
            </w:r>
            <w:r w:rsidR="00042289">
              <w:rPr>
                <w:rFonts w:ascii="Arial" w:hAnsi="Arial" w:cs="Arial"/>
              </w:rPr>
              <w:t xml:space="preserve">, Rendición de Cuentas, </w:t>
            </w:r>
            <w:r w:rsidR="00042289" w:rsidRPr="00042289">
              <w:rPr>
                <w:rFonts w:ascii="Arial" w:hAnsi="Arial" w:cs="Arial"/>
              </w:rPr>
              <w:t>Atención al Ciudadano</w:t>
            </w:r>
            <w:r w:rsidR="00915760">
              <w:rPr>
                <w:rFonts w:ascii="Arial" w:hAnsi="Arial" w:cs="Arial"/>
              </w:rPr>
              <w:t xml:space="preserve">, </w:t>
            </w:r>
            <w:r w:rsidR="00915760" w:rsidRPr="00915760">
              <w:rPr>
                <w:rFonts w:ascii="Arial" w:hAnsi="Arial" w:cs="Arial"/>
              </w:rPr>
              <w:t>Transparencia y Acceso de la Información</w:t>
            </w:r>
            <w:r w:rsidR="00915760">
              <w:rPr>
                <w:rFonts w:ascii="Arial" w:hAnsi="Arial" w:cs="Arial"/>
              </w:rPr>
              <w:t xml:space="preserve">, e </w:t>
            </w:r>
            <w:r w:rsidR="00915760" w:rsidRPr="00915760">
              <w:rPr>
                <w:rFonts w:ascii="Arial" w:hAnsi="Arial" w:cs="Arial"/>
              </w:rPr>
              <w:t>Iniciativas Adicionales</w:t>
            </w:r>
            <w:r w:rsidR="005E539D">
              <w:rPr>
                <w:rFonts w:ascii="Arial" w:hAnsi="Arial" w:cs="Arial"/>
              </w:rPr>
              <w:t xml:space="preserve"> del Plan Anticorrupción y Atención al Ciudadano, </w:t>
            </w:r>
            <w:r w:rsidR="00F24BB5">
              <w:rPr>
                <w:rFonts w:ascii="Arial" w:hAnsi="Arial" w:cs="Arial"/>
              </w:rPr>
              <w:t>de responsabilidad de</w:t>
            </w:r>
            <w:r w:rsidR="00F870A3">
              <w:rPr>
                <w:rFonts w:ascii="Arial" w:hAnsi="Arial" w:cs="Arial"/>
              </w:rPr>
              <w:t xml:space="preserve"> </w:t>
            </w:r>
            <w:r w:rsidR="00F24BB5">
              <w:rPr>
                <w:rFonts w:ascii="Arial" w:hAnsi="Arial" w:cs="Arial"/>
              </w:rPr>
              <w:t>l</w:t>
            </w:r>
            <w:r w:rsidR="00F870A3">
              <w:rPr>
                <w:rFonts w:ascii="Arial" w:hAnsi="Arial" w:cs="Arial"/>
              </w:rPr>
              <w:t>a</w:t>
            </w:r>
            <w:r w:rsidR="00F24BB5">
              <w:rPr>
                <w:rFonts w:ascii="Arial" w:hAnsi="Arial" w:cs="Arial"/>
              </w:rPr>
              <w:t xml:space="preserve"> Coordinación </w:t>
            </w:r>
            <w:r w:rsidR="00F870A3">
              <w:rPr>
                <w:rFonts w:ascii="Arial" w:hAnsi="Arial" w:cs="Arial"/>
              </w:rPr>
              <w:t>de Calidad y Secretaría General a corte 30 de abril de 2018.</w:t>
            </w:r>
          </w:p>
          <w:p w14:paraId="174591E8" w14:textId="77777777" w:rsidR="005E539D" w:rsidRDefault="005E539D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D9A3E94" w14:textId="78043A30" w:rsidR="005E539D" w:rsidRDefault="005E539D" w:rsidP="003A535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revisaron las evidencias que soportan cada una de las actividades descritas en </w:t>
            </w:r>
            <w:r w:rsidR="003A5355">
              <w:rPr>
                <w:rFonts w:ascii="Arial" w:hAnsi="Arial" w:cs="Arial"/>
              </w:rPr>
              <w:t>los</w:t>
            </w:r>
            <w:r>
              <w:rPr>
                <w:rFonts w:ascii="Arial" w:hAnsi="Arial" w:cs="Arial"/>
              </w:rPr>
              <w:t xml:space="preserve"> componente</w:t>
            </w:r>
            <w:r w:rsidR="003A5355">
              <w:rPr>
                <w:rFonts w:ascii="Arial" w:hAnsi="Arial" w:cs="Arial"/>
              </w:rPr>
              <w:t>s respectivos</w:t>
            </w:r>
            <w:r>
              <w:rPr>
                <w:rFonts w:ascii="Arial" w:hAnsi="Arial" w:cs="Arial"/>
              </w:rPr>
              <w:t xml:space="preserve"> del Plan Anticorrupción</w:t>
            </w:r>
            <w:r w:rsidR="003A5355">
              <w:rPr>
                <w:rFonts w:ascii="Arial" w:hAnsi="Arial" w:cs="Arial"/>
              </w:rPr>
              <w:t xml:space="preserve">, </w:t>
            </w:r>
            <w:r w:rsidR="0097721E">
              <w:rPr>
                <w:rFonts w:ascii="Arial" w:hAnsi="Arial" w:cs="Arial"/>
              </w:rPr>
              <w:t>se registraron</w:t>
            </w:r>
            <w:r>
              <w:rPr>
                <w:rFonts w:ascii="Arial" w:hAnsi="Arial" w:cs="Arial"/>
              </w:rPr>
              <w:t xml:space="preserve"> los porcentaje</w:t>
            </w:r>
            <w:r w:rsidR="0097721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de avances </w:t>
            </w:r>
            <w:r w:rsidR="003A5355">
              <w:rPr>
                <w:rFonts w:ascii="Arial" w:hAnsi="Arial" w:cs="Arial"/>
              </w:rPr>
              <w:t xml:space="preserve">con </w:t>
            </w:r>
            <w:r w:rsidR="0097721E">
              <w:rPr>
                <w:rFonts w:ascii="Arial" w:hAnsi="Arial" w:cs="Arial"/>
              </w:rPr>
              <w:t>su descripción</w:t>
            </w:r>
            <w:r w:rsidR="003A5355">
              <w:rPr>
                <w:rFonts w:ascii="Arial" w:hAnsi="Arial" w:cs="Arial"/>
              </w:rPr>
              <w:t xml:space="preserve"> de las actividades ejecutadas</w:t>
            </w:r>
            <w:r w:rsidR="0097721E">
              <w:rPr>
                <w:rFonts w:ascii="Arial" w:hAnsi="Arial" w:cs="Arial"/>
              </w:rPr>
              <w:t>.</w:t>
            </w:r>
            <w:r w:rsidR="00E26BC3">
              <w:rPr>
                <w:rFonts w:ascii="Arial" w:hAnsi="Arial" w:cs="Arial"/>
              </w:rPr>
              <w:t xml:space="preserve"> Ver Anexo No. 2.</w:t>
            </w:r>
          </w:p>
          <w:p w14:paraId="2B9FAFC6" w14:textId="77777777" w:rsidR="0097721E" w:rsidRDefault="0097721E" w:rsidP="003A535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9A9A496" w14:textId="423356B2" w:rsidR="0097721E" w:rsidRPr="00430056" w:rsidRDefault="0097721E" w:rsidP="003A535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430056" w14:paraId="32CD3078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073" w14:textId="615F99E4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409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DB4ABA3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formulación de los mecanismos para la mejora de la entidad incluidos en el Plan Anticorrupción y de Atención al Ciudadano como otras disposiciones y que son parte constitutiva de este documento.</w:t>
            </w:r>
          </w:p>
          <w:p w14:paraId="2298B628" w14:textId="77777777" w:rsidR="00A76532" w:rsidRDefault="00A76532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297B7C" w14:textId="77777777" w:rsidR="00BF5541" w:rsidRPr="00430056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3D9" w14:textId="77777777" w:rsidR="00BF5541" w:rsidRPr="00430056" w:rsidRDefault="00BF5541" w:rsidP="005B1D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44F2CF4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DC2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8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DDD" w14:textId="77777777" w:rsidR="00300269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054E95" w14:textId="655FDD34" w:rsidR="004C04CF" w:rsidRDefault="004C04CF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D4904">
              <w:rPr>
                <w:rFonts w:ascii="Arial" w:hAnsi="Arial" w:cs="Arial"/>
              </w:rPr>
              <w:t>Apoyar en las diferentes actividades relacionadas al objet</w:t>
            </w:r>
            <w:r w:rsidR="009A46A4">
              <w:rPr>
                <w:rFonts w:ascii="Arial" w:hAnsi="Arial" w:cs="Arial"/>
              </w:rPr>
              <w:t xml:space="preserve">o y solicitadas por el </w:t>
            </w:r>
            <w:r w:rsidR="00054D2E">
              <w:rPr>
                <w:rFonts w:ascii="Arial" w:hAnsi="Arial" w:cs="Arial"/>
              </w:rPr>
              <w:t>Secretari</w:t>
            </w:r>
            <w:r w:rsidR="00054D2E" w:rsidRPr="00BD4904">
              <w:rPr>
                <w:rFonts w:ascii="Arial" w:hAnsi="Arial" w:cs="Arial"/>
              </w:rPr>
              <w:t>o</w:t>
            </w:r>
            <w:r w:rsidRPr="00BD4904">
              <w:rPr>
                <w:rFonts w:ascii="Arial" w:hAnsi="Arial" w:cs="Arial"/>
              </w:rPr>
              <w:t xml:space="preserve"> General o el supervisor designado.</w:t>
            </w:r>
            <w:r>
              <w:rPr>
                <w:rFonts w:ascii="Arial" w:hAnsi="Arial" w:cs="Arial"/>
              </w:rPr>
              <w:t xml:space="preserve"> </w:t>
            </w:r>
          </w:p>
          <w:p w14:paraId="08A44EB3" w14:textId="77777777" w:rsidR="00300269" w:rsidRPr="00430056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EB8" w14:textId="77777777" w:rsidR="00E7783C" w:rsidRDefault="00BD4904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actividades ejecutadas relacionadas al cumplimiento de esta obligación, se encuentran descritas en l</w:t>
            </w:r>
            <w:r w:rsidR="000B0DCD">
              <w:rPr>
                <w:rFonts w:ascii="Arial" w:hAnsi="Arial" w:cs="Arial"/>
              </w:rPr>
              <w:t>os puntos anteriores (del 2 al 7</w:t>
            </w:r>
            <w:r>
              <w:rPr>
                <w:rFonts w:ascii="Arial" w:hAnsi="Arial" w:cs="Arial"/>
              </w:rPr>
              <w:t>).</w:t>
            </w:r>
          </w:p>
          <w:p w14:paraId="1CE62A55" w14:textId="77777777" w:rsidR="00E7783C" w:rsidRPr="004E76A9" w:rsidRDefault="00E7783C" w:rsidP="00BD49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5B011EC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CD0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F1E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Rendir un informe mensual ante el supervisor del contrato sobre las actividades ejecutadas en el correspondiente período.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6" w14:textId="77777777" w:rsidR="00B0641A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6FF8C4" w14:textId="5549962D" w:rsidR="00DE5710" w:rsidRDefault="00E017C5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fin de demostrar el cumplimiento de mis obligaciones contractuales, s</w:t>
            </w:r>
            <w:r w:rsidR="00F71E20">
              <w:rPr>
                <w:rFonts w:ascii="Arial" w:hAnsi="Arial" w:cs="Arial"/>
              </w:rPr>
              <w:t>e elaboró y entregó</w:t>
            </w:r>
            <w:r w:rsidR="00B0641A">
              <w:rPr>
                <w:rFonts w:ascii="Arial" w:hAnsi="Arial" w:cs="Arial"/>
              </w:rPr>
              <w:t xml:space="preserve"> al supervisor de</w:t>
            </w:r>
            <w:r w:rsidR="008C7B53">
              <w:rPr>
                <w:rFonts w:ascii="Arial" w:hAnsi="Arial" w:cs="Arial"/>
              </w:rPr>
              <w:t>signado del</w:t>
            </w:r>
            <w:r w:rsidR="00B0641A">
              <w:rPr>
                <w:rFonts w:ascii="Arial" w:hAnsi="Arial" w:cs="Arial"/>
              </w:rPr>
              <w:t xml:space="preserve"> contrato No.</w:t>
            </w:r>
            <w:r w:rsidR="00A912DE">
              <w:rPr>
                <w:rFonts w:ascii="Arial" w:hAnsi="Arial" w:cs="Arial"/>
              </w:rPr>
              <w:t>0085</w:t>
            </w:r>
            <w:r w:rsidR="00B0641A">
              <w:rPr>
                <w:rFonts w:ascii="Arial" w:hAnsi="Arial" w:cs="Arial"/>
              </w:rPr>
              <w:t xml:space="preserve">, </w:t>
            </w:r>
            <w:r w:rsidR="00DE5710">
              <w:rPr>
                <w:rFonts w:ascii="Arial" w:hAnsi="Arial" w:cs="Arial"/>
              </w:rPr>
              <w:t>el presente informe (No. 0</w:t>
            </w:r>
            <w:r w:rsidR="0097721E">
              <w:rPr>
                <w:rFonts w:ascii="Arial" w:hAnsi="Arial" w:cs="Arial"/>
              </w:rPr>
              <w:t>3</w:t>
            </w:r>
            <w:r w:rsidR="00DE5710">
              <w:rPr>
                <w:rFonts w:ascii="Arial" w:hAnsi="Arial" w:cs="Arial"/>
              </w:rPr>
              <w:t xml:space="preserve">), el cual describe cada una de las actividades realizadas durante el período comprendido entre el </w:t>
            </w:r>
            <w:r w:rsidR="00DE5710" w:rsidRPr="00F95222">
              <w:rPr>
                <w:rFonts w:ascii="Arial" w:hAnsi="Arial" w:cs="Arial"/>
              </w:rPr>
              <w:t xml:space="preserve">26 </w:t>
            </w:r>
            <w:r w:rsidR="00DE5710">
              <w:rPr>
                <w:rFonts w:ascii="Arial" w:hAnsi="Arial" w:cs="Arial"/>
              </w:rPr>
              <w:t xml:space="preserve">de </w:t>
            </w:r>
            <w:r w:rsidR="0097721E">
              <w:rPr>
                <w:rFonts w:ascii="Arial" w:hAnsi="Arial" w:cs="Arial"/>
              </w:rPr>
              <w:t xml:space="preserve">marzo </w:t>
            </w:r>
            <w:r w:rsidR="00DE5710">
              <w:rPr>
                <w:rFonts w:ascii="Arial" w:hAnsi="Arial" w:cs="Arial"/>
              </w:rPr>
              <w:t>a</w:t>
            </w:r>
            <w:r w:rsidR="00DE5710" w:rsidRPr="00F95222">
              <w:rPr>
                <w:rFonts w:ascii="Arial" w:hAnsi="Arial" w:cs="Arial"/>
              </w:rPr>
              <w:t xml:space="preserve">l 25 de </w:t>
            </w:r>
            <w:r w:rsidR="0097721E">
              <w:rPr>
                <w:rFonts w:ascii="Arial" w:hAnsi="Arial" w:cs="Arial"/>
              </w:rPr>
              <w:t xml:space="preserve">abril </w:t>
            </w:r>
            <w:r w:rsidR="00DE5710" w:rsidRPr="00F95222">
              <w:rPr>
                <w:rFonts w:ascii="Arial" w:hAnsi="Arial" w:cs="Arial"/>
              </w:rPr>
              <w:t>de 2018</w:t>
            </w:r>
          </w:p>
          <w:p w14:paraId="6C10C922" w14:textId="41619569" w:rsidR="00B0641A" w:rsidRPr="00430056" w:rsidRDefault="00F71E20" w:rsidP="000D3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1115" w:rsidRPr="00430056" w14:paraId="7BA7CC9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043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57D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6A907D" w14:textId="09BF1D6B" w:rsidR="00741115" w:rsidRPr="00430056" w:rsidRDefault="00741115" w:rsidP="00D4013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debe cumplir con las normas </w:t>
            </w:r>
            <w:r w:rsidR="00D4013F">
              <w:rPr>
                <w:rFonts w:ascii="Arial" w:hAnsi="Arial" w:cs="Arial"/>
              </w:rPr>
              <w:t xml:space="preserve">establecidas en </w:t>
            </w:r>
            <w:r>
              <w:rPr>
                <w:rFonts w:ascii="Arial" w:hAnsi="Arial" w:cs="Arial"/>
              </w:rPr>
              <w:t>el Sistema General del Riesgos Laborales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FAFA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CDFA8B" w14:textId="77777777" w:rsidR="002C5B29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desarrollo de mis actividades dentro de la corporación, se tuvieron en cuenta todas las recomendaciones efectuadas por la oficina de Salud Ocupacional, en pro de</w:t>
            </w:r>
            <w:r w:rsidR="002C5B2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bienestar</w:t>
            </w:r>
            <w:r w:rsidR="002C5B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salud y seguridad tanto del cliente interno (auditado) como</w:t>
            </w:r>
            <w:r w:rsidR="002C5B29">
              <w:rPr>
                <w:rFonts w:ascii="Arial" w:hAnsi="Arial" w:cs="Arial"/>
              </w:rPr>
              <w:t xml:space="preserve"> del contratista (Auditor). </w:t>
            </w:r>
          </w:p>
          <w:p w14:paraId="44F15F83" w14:textId="624BB870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  <w:t>Durante éste período, no surgió novedad de incidentes, accidentes de trabajo y enfermedades laborales que reportar.</w:t>
            </w:r>
          </w:p>
          <w:p w14:paraId="7AE9EFF7" w14:textId="77777777" w:rsidR="00741115" w:rsidRPr="00430056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2549EE7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D5E" w14:textId="77777777" w:rsidR="004C04CF" w:rsidRPr="00430056" w:rsidRDefault="00171FB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6D" w14:textId="77777777" w:rsidR="00B83869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672905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le corresponda proyectar documentos al interior de las instalaciones de la sede principal de la CRA, deberá contar con su propio equipo de cómputo.</w:t>
            </w:r>
          </w:p>
          <w:p w14:paraId="0F9D59DE" w14:textId="77777777" w:rsidR="00B83869" w:rsidRPr="00430056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434" w14:textId="77777777" w:rsidR="004C04CF" w:rsidRPr="00430056" w:rsidRDefault="00B83869" w:rsidP="00CE4F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desarrolló sus obligaciones </w:t>
            </w:r>
            <w:r w:rsidR="00CE4F98">
              <w:rPr>
                <w:rFonts w:ascii="Arial" w:hAnsi="Arial" w:cs="Arial"/>
              </w:rPr>
              <w:t xml:space="preserve">dentro de la corporación con sus propias herramientas de trabajo.  </w:t>
            </w:r>
          </w:p>
        </w:tc>
      </w:tr>
      <w:tr w:rsidR="004C04CF" w:rsidRPr="00430056" w14:paraId="72F0A05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153" w14:textId="77777777" w:rsidR="004C04CF" w:rsidRPr="00430056" w:rsidRDefault="00CE4F9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AD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3B4379" w14:textId="77777777" w:rsidR="004C04CF" w:rsidRPr="00C40E1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Acreditar su afiliación y pago al sistema de seguridad social integral (Salud, pensión, ARL y los parafiscales, cuando a ello hubiere lugar) durante la vigencia del contrato. Los pagos que efectúe deben corresponder a lo efectivamente percibido de conformidad con el Art. 41 de la ley 80/93, modificado por el artículo 23 de la Ley 1150/07; Art 50 Ley 789 de 2002 y el Art 18 de la Ley 1122 de 2007. Las irregularidades en la documentación aportada para acreditar el pago de la seguridad social, será reportada a los organismos de control.</w:t>
            </w:r>
          </w:p>
          <w:p w14:paraId="45985AE3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FD1" w14:textId="77777777" w:rsidR="00C86FC9" w:rsidRPr="00C40E11" w:rsidRDefault="00C86FC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76D73D" w14:textId="4FFBD79D" w:rsidR="004C04CF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El contratista realizó los pagos al sistema de seguridad social integral, correspondiente a la vigencia del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 xml:space="preserve">de </w:t>
            </w:r>
            <w:r w:rsidR="00801585">
              <w:rPr>
                <w:rFonts w:ascii="Arial" w:hAnsi="Arial" w:cs="Arial"/>
              </w:rPr>
              <w:t xml:space="preserve">marzo </w:t>
            </w:r>
            <w:r w:rsidR="00F95222" w:rsidRPr="00F95222">
              <w:rPr>
                <w:rFonts w:ascii="Arial" w:hAnsi="Arial" w:cs="Arial"/>
              </w:rPr>
              <w:t xml:space="preserve">al 25 de </w:t>
            </w:r>
            <w:r w:rsidR="00801585">
              <w:rPr>
                <w:rFonts w:ascii="Arial" w:hAnsi="Arial" w:cs="Arial"/>
              </w:rPr>
              <w:t xml:space="preserve">abril </w:t>
            </w:r>
            <w:r w:rsidR="00F95222" w:rsidRPr="00F95222">
              <w:rPr>
                <w:rFonts w:ascii="Arial" w:hAnsi="Arial" w:cs="Arial"/>
              </w:rPr>
              <w:t>de 2018</w:t>
            </w:r>
            <w:r w:rsidRPr="00C40E11">
              <w:rPr>
                <w:rFonts w:ascii="Arial" w:hAnsi="Arial" w:cs="Arial"/>
              </w:rPr>
              <w:t xml:space="preserve"> de conformidad como lo estable la ley. </w:t>
            </w:r>
          </w:p>
          <w:p w14:paraId="652C0F7C" w14:textId="77777777" w:rsidR="0035137A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5AE28F" w14:textId="51022C9E" w:rsidR="0035137A" w:rsidRPr="00C40E11" w:rsidRDefault="0035137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Como evidencia de lo anterior de anexa al presente informe planilla única liquidad por aportes en línea</w:t>
            </w:r>
            <w:r w:rsidR="003D1C1E" w:rsidRPr="00C40E11">
              <w:rPr>
                <w:rFonts w:ascii="Arial" w:hAnsi="Arial" w:cs="Arial"/>
              </w:rPr>
              <w:t xml:space="preserve"> </w:t>
            </w:r>
            <w:r w:rsidR="008452E7" w:rsidRPr="00C40E11">
              <w:rPr>
                <w:rFonts w:ascii="Arial" w:hAnsi="Arial" w:cs="Arial"/>
              </w:rPr>
              <w:t>números:</w:t>
            </w:r>
          </w:p>
          <w:p w14:paraId="47B271F9" w14:textId="77777777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CB381F" w14:textId="1E29285A" w:rsidR="006132BA" w:rsidRPr="00297C6E" w:rsidRDefault="006132B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97C6E">
              <w:rPr>
                <w:rFonts w:ascii="Arial" w:hAnsi="Arial" w:cs="Arial"/>
              </w:rPr>
              <w:t>Planilla</w:t>
            </w:r>
            <w:r w:rsidR="000A69B4" w:rsidRPr="00297C6E">
              <w:rPr>
                <w:rFonts w:ascii="Arial" w:hAnsi="Arial" w:cs="Arial"/>
              </w:rPr>
              <w:t xml:space="preserve"> / </w:t>
            </w:r>
            <w:r w:rsidRPr="00297C6E">
              <w:rPr>
                <w:rFonts w:ascii="Arial" w:hAnsi="Arial" w:cs="Arial"/>
              </w:rPr>
              <w:t xml:space="preserve">Pago: </w:t>
            </w:r>
            <w:r w:rsidR="00DE0CE2" w:rsidRPr="00297C6E">
              <w:rPr>
                <w:rFonts w:ascii="Arial" w:hAnsi="Arial" w:cs="Arial"/>
              </w:rPr>
              <w:t>847</w:t>
            </w:r>
            <w:r w:rsidR="00297C6E" w:rsidRPr="00297C6E">
              <w:rPr>
                <w:rFonts w:ascii="Arial" w:hAnsi="Arial" w:cs="Arial"/>
              </w:rPr>
              <w:t>7993843</w:t>
            </w:r>
          </w:p>
          <w:p w14:paraId="4EE39329" w14:textId="77777777" w:rsidR="0020445B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34CEDC" w14:textId="7C17CD09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442251" w14:textId="77777777" w:rsidR="00CE0273" w:rsidRDefault="00CE0273"/>
    <w:p w14:paraId="14E548E2" w14:textId="77777777" w:rsidR="00CE0273" w:rsidRDefault="00CE0273"/>
    <w:p w14:paraId="0DEF992D" w14:textId="77777777" w:rsidR="00337FF4" w:rsidRDefault="00337FF4">
      <w:bookmarkStart w:id="0" w:name="_GoBack"/>
      <w:bookmarkEnd w:id="0"/>
    </w:p>
    <w:p w14:paraId="3B29B635" w14:textId="77777777" w:rsidR="00CE0273" w:rsidRPr="000F167B" w:rsidRDefault="00CE0273" w:rsidP="00CE0273">
      <w:pPr>
        <w:spacing w:after="0"/>
        <w:jc w:val="both"/>
        <w:rPr>
          <w:rFonts w:ascii="Arial" w:hAnsi="Arial" w:cs="Arial"/>
          <w:b/>
        </w:rPr>
      </w:pPr>
      <w:r w:rsidRPr="000F167B">
        <w:rPr>
          <w:rFonts w:ascii="Arial" w:hAnsi="Arial" w:cs="Arial"/>
          <w:b/>
        </w:rPr>
        <w:t>César Jr. Suárez Hernández</w:t>
      </w:r>
    </w:p>
    <w:p w14:paraId="4A3FDA42" w14:textId="77777777" w:rsidR="00CE0273" w:rsidRPr="00CE0273" w:rsidRDefault="00CE0273" w:rsidP="00CE0273">
      <w:pPr>
        <w:pStyle w:val="Prrafodelista"/>
        <w:ind w:left="0"/>
        <w:rPr>
          <w:rFonts w:ascii="Arial" w:hAnsi="Arial" w:cs="Arial"/>
          <w:sz w:val="20"/>
        </w:rPr>
      </w:pPr>
      <w:r w:rsidRPr="00CE0273">
        <w:rPr>
          <w:rFonts w:ascii="Arial" w:hAnsi="Arial" w:cs="Arial"/>
          <w:sz w:val="20"/>
        </w:rPr>
        <w:t>CONTRATISTA</w:t>
      </w:r>
    </w:p>
    <w:p w14:paraId="678B625D" w14:textId="52A67F57" w:rsidR="00CE0273" w:rsidRDefault="00CE0273" w:rsidP="00337FF4">
      <w:pPr>
        <w:pStyle w:val="Prrafodelista"/>
        <w:ind w:left="0"/>
      </w:pPr>
      <w:r w:rsidRPr="00CE0273">
        <w:rPr>
          <w:rFonts w:ascii="Arial" w:hAnsi="Arial" w:cs="Arial"/>
          <w:sz w:val="20"/>
        </w:rPr>
        <w:t xml:space="preserve">Contrato No. </w:t>
      </w:r>
      <w:r w:rsidR="002C5837">
        <w:rPr>
          <w:rFonts w:ascii="Arial" w:hAnsi="Arial" w:cs="Arial"/>
          <w:sz w:val="20"/>
        </w:rPr>
        <w:t>0085</w:t>
      </w:r>
      <w:r w:rsidR="00EE0D55">
        <w:rPr>
          <w:rFonts w:ascii="Arial" w:hAnsi="Arial" w:cs="Arial"/>
          <w:sz w:val="20"/>
        </w:rPr>
        <w:t xml:space="preserve"> de 201</w:t>
      </w:r>
      <w:r w:rsidR="002C5837">
        <w:rPr>
          <w:rFonts w:ascii="Arial" w:hAnsi="Arial" w:cs="Arial"/>
          <w:sz w:val="20"/>
        </w:rPr>
        <w:t>8</w:t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</w:p>
    <w:sectPr w:rsidR="00CE0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0C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52A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093"/>
    <w:multiLevelType w:val="hybridMultilevel"/>
    <w:tmpl w:val="D076CC9E"/>
    <w:lvl w:ilvl="0" w:tplc="49A23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1E8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499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731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7"/>
    <w:rsid w:val="00006105"/>
    <w:rsid w:val="0001480C"/>
    <w:rsid w:val="000155C7"/>
    <w:rsid w:val="000166A0"/>
    <w:rsid w:val="00042289"/>
    <w:rsid w:val="00042A6B"/>
    <w:rsid w:val="00054D2E"/>
    <w:rsid w:val="00054FFE"/>
    <w:rsid w:val="00074E4D"/>
    <w:rsid w:val="00077DA7"/>
    <w:rsid w:val="00077E54"/>
    <w:rsid w:val="00085E29"/>
    <w:rsid w:val="00087ED0"/>
    <w:rsid w:val="00094BA5"/>
    <w:rsid w:val="000A24DC"/>
    <w:rsid w:val="000A6674"/>
    <w:rsid w:val="000A69B4"/>
    <w:rsid w:val="000B0607"/>
    <w:rsid w:val="000B0DCD"/>
    <w:rsid w:val="000B5AC0"/>
    <w:rsid w:val="000C4092"/>
    <w:rsid w:val="000C49FB"/>
    <w:rsid w:val="000D34E4"/>
    <w:rsid w:val="000E61E7"/>
    <w:rsid w:val="000E657A"/>
    <w:rsid w:val="000F01C2"/>
    <w:rsid w:val="000F1A6A"/>
    <w:rsid w:val="000F4BF7"/>
    <w:rsid w:val="000F50D8"/>
    <w:rsid w:val="000F6B3E"/>
    <w:rsid w:val="00120F61"/>
    <w:rsid w:val="00134E10"/>
    <w:rsid w:val="0015670D"/>
    <w:rsid w:val="00171FB3"/>
    <w:rsid w:val="0017357E"/>
    <w:rsid w:val="001766C7"/>
    <w:rsid w:val="00181CD3"/>
    <w:rsid w:val="001859ED"/>
    <w:rsid w:val="00186B9A"/>
    <w:rsid w:val="00196C7A"/>
    <w:rsid w:val="001A2D6C"/>
    <w:rsid w:val="001B3691"/>
    <w:rsid w:val="001B3C12"/>
    <w:rsid w:val="001B654D"/>
    <w:rsid w:val="001C01FD"/>
    <w:rsid w:val="001D07B0"/>
    <w:rsid w:val="001D4676"/>
    <w:rsid w:val="001D6245"/>
    <w:rsid w:val="001D735E"/>
    <w:rsid w:val="001E405C"/>
    <w:rsid w:val="001E566B"/>
    <w:rsid w:val="001F2B34"/>
    <w:rsid w:val="001F5D3C"/>
    <w:rsid w:val="002014AC"/>
    <w:rsid w:val="0020445B"/>
    <w:rsid w:val="00215BCE"/>
    <w:rsid w:val="00220712"/>
    <w:rsid w:val="00233E2E"/>
    <w:rsid w:val="00234BE4"/>
    <w:rsid w:val="002353C3"/>
    <w:rsid w:val="002411BD"/>
    <w:rsid w:val="00247EAC"/>
    <w:rsid w:val="00260348"/>
    <w:rsid w:val="00272FC1"/>
    <w:rsid w:val="00291AB4"/>
    <w:rsid w:val="002933F0"/>
    <w:rsid w:val="00297C6E"/>
    <w:rsid w:val="002A48B1"/>
    <w:rsid w:val="002A4F29"/>
    <w:rsid w:val="002C2133"/>
    <w:rsid w:val="002C5837"/>
    <w:rsid w:val="002C5B29"/>
    <w:rsid w:val="002D6C16"/>
    <w:rsid w:val="002F257B"/>
    <w:rsid w:val="002F41D8"/>
    <w:rsid w:val="00300269"/>
    <w:rsid w:val="003177BB"/>
    <w:rsid w:val="00323B94"/>
    <w:rsid w:val="00327A3F"/>
    <w:rsid w:val="00333FDD"/>
    <w:rsid w:val="00337FF4"/>
    <w:rsid w:val="0035137A"/>
    <w:rsid w:val="003548ED"/>
    <w:rsid w:val="00355340"/>
    <w:rsid w:val="003829CA"/>
    <w:rsid w:val="00383A56"/>
    <w:rsid w:val="003849C8"/>
    <w:rsid w:val="003A401B"/>
    <w:rsid w:val="003A5355"/>
    <w:rsid w:val="003B73E8"/>
    <w:rsid w:val="003C240B"/>
    <w:rsid w:val="003C6862"/>
    <w:rsid w:val="003D1C1E"/>
    <w:rsid w:val="003F324F"/>
    <w:rsid w:val="0040042E"/>
    <w:rsid w:val="0040552D"/>
    <w:rsid w:val="00415683"/>
    <w:rsid w:val="00416FF8"/>
    <w:rsid w:val="00417D58"/>
    <w:rsid w:val="00430A9B"/>
    <w:rsid w:val="00434996"/>
    <w:rsid w:val="004355E8"/>
    <w:rsid w:val="0043588D"/>
    <w:rsid w:val="0044171A"/>
    <w:rsid w:val="00444420"/>
    <w:rsid w:val="00451DD4"/>
    <w:rsid w:val="00472171"/>
    <w:rsid w:val="00483F8F"/>
    <w:rsid w:val="00484BD3"/>
    <w:rsid w:val="004A1991"/>
    <w:rsid w:val="004B4B31"/>
    <w:rsid w:val="004B616A"/>
    <w:rsid w:val="004C04CF"/>
    <w:rsid w:val="004C0764"/>
    <w:rsid w:val="004C2270"/>
    <w:rsid w:val="004C3C2A"/>
    <w:rsid w:val="004C5E0D"/>
    <w:rsid w:val="004D370F"/>
    <w:rsid w:val="004E1C2D"/>
    <w:rsid w:val="004E6561"/>
    <w:rsid w:val="004E76A9"/>
    <w:rsid w:val="005037A5"/>
    <w:rsid w:val="00512043"/>
    <w:rsid w:val="005123FE"/>
    <w:rsid w:val="00543504"/>
    <w:rsid w:val="005452E4"/>
    <w:rsid w:val="00546DDE"/>
    <w:rsid w:val="00550874"/>
    <w:rsid w:val="005543A1"/>
    <w:rsid w:val="00555A5B"/>
    <w:rsid w:val="005724D3"/>
    <w:rsid w:val="005877F2"/>
    <w:rsid w:val="00591FCD"/>
    <w:rsid w:val="005A133B"/>
    <w:rsid w:val="005B1D50"/>
    <w:rsid w:val="005B1D65"/>
    <w:rsid w:val="005C1C4D"/>
    <w:rsid w:val="005D1010"/>
    <w:rsid w:val="005E0ADE"/>
    <w:rsid w:val="005E539D"/>
    <w:rsid w:val="005E55D6"/>
    <w:rsid w:val="005F2C74"/>
    <w:rsid w:val="005F5684"/>
    <w:rsid w:val="005F701E"/>
    <w:rsid w:val="00602D37"/>
    <w:rsid w:val="006052B9"/>
    <w:rsid w:val="00610124"/>
    <w:rsid w:val="00611293"/>
    <w:rsid w:val="006132BA"/>
    <w:rsid w:val="00620C2D"/>
    <w:rsid w:val="00627C9C"/>
    <w:rsid w:val="0063673B"/>
    <w:rsid w:val="00666969"/>
    <w:rsid w:val="00667116"/>
    <w:rsid w:val="00673A42"/>
    <w:rsid w:val="00681BD8"/>
    <w:rsid w:val="00695255"/>
    <w:rsid w:val="006978C2"/>
    <w:rsid w:val="006B1BC5"/>
    <w:rsid w:val="006B437C"/>
    <w:rsid w:val="006D3BE7"/>
    <w:rsid w:val="006E75B1"/>
    <w:rsid w:val="006F00FD"/>
    <w:rsid w:val="006F63D6"/>
    <w:rsid w:val="00711452"/>
    <w:rsid w:val="00741115"/>
    <w:rsid w:val="00745E31"/>
    <w:rsid w:val="00753F3D"/>
    <w:rsid w:val="00757193"/>
    <w:rsid w:val="00763E99"/>
    <w:rsid w:val="00764CC8"/>
    <w:rsid w:val="007676CB"/>
    <w:rsid w:val="00771835"/>
    <w:rsid w:val="007821F2"/>
    <w:rsid w:val="007A609C"/>
    <w:rsid w:val="007B4073"/>
    <w:rsid w:val="007B5CDF"/>
    <w:rsid w:val="007D2C47"/>
    <w:rsid w:val="007D35B5"/>
    <w:rsid w:val="007D52A0"/>
    <w:rsid w:val="007E49B9"/>
    <w:rsid w:val="007F03BC"/>
    <w:rsid w:val="007F14F8"/>
    <w:rsid w:val="007F4E6D"/>
    <w:rsid w:val="00801585"/>
    <w:rsid w:val="008070A5"/>
    <w:rsid w:val="008120B0"/>
    <w:rsid w:val="008303DB"/>
    <w:rsid w:val="00832EC2"/>
    <w:rsid w:val="00841751"/>
    <w:rsid w:val="008420B1"/>
    <w:rsid w:val="00843F8C"/>
    <w:rsid w:val="008452E7"/>
    <w:rsid w:val="0085182A"/>
    <w:rsid w:val="008655E9"/>
    <w:rsid w:val="00883313"/>
    <w:rsid w:val="008B053C"/>
    <w:rsid w:val="008B1544"/>
    <w:rsid w:val="008B4937"/>
    <w:rsid w:val="008C051B"/>
    <w:rsid w:val="008C2CC0"/>
    <w:rsid w:val="008C4492"/>
    <w:rsid w:val="008C6B0E"/>
    <w:rsid w:val="008C7B53"/>
    <w:rsid w:val="008D0694"/>
    <w:rsid w:val="008D427B"/>
    <w:rsid w:val="008D6CD0"/>
    <w:rsid w:val="008E14D3"/>
    <w:rsid w:val="008E3B0C"/>
    <w:rsid w:val="00907A73"/>
    <w:rsid w:val="00915760"/>
    <w:rsid w:val="00916CAD"/>
    <w:rsid w:val="0093550B"/>
    <w:rsid w:val="0095020E"/>
    <w:rsid w:val="00953E8E"/>
    <w:rsid w:val="00971D46"/>
    <w:rsid w:val="0097641F"/>
    <w:rsid w:val="0097721E"/>
    <w:rsid w:val="0099078C"/>
    <w:rsid w:val="009A1079"/>
    <w:rsid w:val="009A46A4"/>
    <w:rsid w:val="009A4C7B"/>
    <w:rsid w:val="009A58B1"/>
    <w:rsid w:val="009B18FF"/>
    <w:rsid w:val="009B467D"/>
    <w:rsid w:val="009C3684"/>
    <w:rsid w:val="009C4EAE"/>
    <w:rsid w:val="009E118C"/>
    <w:rsid w:val="009E735B"/>
    <w:rsid w:val="009F2C7C"/>
    <w:rsid w:val="009F3ACA"/>
    <w:rsid w:val="00A027F0"/>
    <w:rsid w:val="00A20394"/>
    <w:rsid w:val="00A3072E"/>
    <w:rsid w:val="00A3714F"/>
    <w:rsid w:val="00A42AC5"/>
    <w:rsid w:val="00A471CE"/>
    <w:rsid w:val="00A47325"/>
    <w:rsid w:val="00A76532"/>
    <w:rsid w:val="00A77BF0"/>
    <w:rsid w:val="00A804F5"/>
    <w:rsid w:val="00A8303F"/>
    <w:rsid w:val="00A912DE"/>
    <w:rsid w:val="00AA0BA2"/>
    <w:rsid w:val="00AA39E5"/>
    <w:rsid w:val="00AA62B8"/>
    <w:rsid w:val="00AB37C8"/>
    <w:rsid w:val="00AB646A"/>
    <w:rsid w:val="00AC13D6"/>
    <w:rsid w:val="00AD006F"/>
    <w:rsid w:val="00AD594D"/>
    <w:rsid w:val="00AD75BF"/>
    <w:rsid w:val="00AE0A05"/>
    <w:rsid w:val="00AE0BC3"/>
    <w:rsid w:val="00AE4789"/>
    <w:rsid w:val="00AE6901"/>
    <w:rsid w:val="00AF746B"/>
    <w:rsid w:val="00B02362"/>
    <w:rsid w:val="00B0641A"/>
    <w:rsid w:val="00B0690E"/>
    <w:rsid w:val="00B37F32"/>
    <w:rsid w:val="00B4503F"/>
    <w:rsid w:val="00B62797"/>
    <w:rsid w:val="00B62AB4"/>
    <w:rsid w:val="00B76DF7"/>
    <w:rsid w:val="00B83869"/>
    <w:rsid w:val="00B90DE0"/>
    <w:rsid w:val="00B91B4C"/>
    <w:rsid w:val="00B97A83"/>
    <w:rsid w:val="00B97EB0"/>
    <w:rsid w:val="00BB0914"/>
    <w:rsid w:val="00BB1277"/>
    <w:rsid w:val="00BC334B"/>
    <w:rsid w:val="00BD4904"/>
    <w:rsid w:val="00BE5AE6"/>
    <w:rsid w:val="00BE7EA3"/>
    <w:rsid w:val="00BF38A1"/>
    <w:rsid w:val="00BF5541"/>
    <w:rsid w:val="00C03DA9"/>
    <w:rsid w:val="00C10185"/>
    <w:rsid w:val="00C11C7D"/>
    <w:rsid w:val="00C13565"/>
    <w:rsid w:val="00C24306"/>
    <w:rsid w:val="00C30328"/>
    <w:rsid w:val="00C40E11"/>
    <w:rsid w:val="00C4663C"/>
    <w:rsid w:val="00C55398"/>
    <w:rsid w:val="00C64364"/>
    <w:rsid w:val="00C82877"/>
    <w:rsid w:val="00C86FC9"/>
    <w:rsid w:val="00C92290"/>
    <w:rsid w:val="00CA072B"/>
    <w:rsid w:val="00CA11C4"/>
    <w:rsid w:val="00CA2018"/>
    <w:rsid w:val="00CA2E83"/>
    <w:rsid w:val="00CB314D"/>
    <w:rsid w:val="00CB788B"/>
    <w:rsid w:val="00CE0273"/>
    <w:rsid w:val="00CE4F98"/>
    <w:rsid w:val="00CE5F2C"/>
    <w:rsid w:val="00CF1E8E"/>
    <w:rsid w:val="00D003B8"/>
    <w:rsid w:val="00D05CAE"/>
    <w:rsid w:val="00D119D4"/>
    <w:rsid w:val="00D12686"/>
    <w:rsid w:val="00D31FE0"/>
    <w:rsid w:val="00D3448C"/>
    <w:rsid w:val="00D37671"/>
    <w:rsid w:val="00D4013F"/>
    <w:rsid w:val="00D407D1"/>
    <w:rsid w:val="00D43796"/>
    <w:rsid w:val="00D80C5E"/>
    <w:rsid w:val="00D80D58"/>
    <w:rsid w:val="00D85921"/>
    <w:rsid w:val="00D906C4"/>
    <w:rsid w:val="00DA14A4"/>
    <w:rsid w:val="00DA2D34"/>
    <w:rsid w:val="00DA2D66"/>
    <w:rsid w:val="00DA374E"/>
    <w:rsid w:val="00DA6C06"/>
    <w:rsid w:val="00DB249A"/>
    <w:rsid w:val="00DB7989"/>
    <w:rsid w:val="00DC28AE"/>
    <w:rsid w:val="00DC5038"/>
    <w:rsid w:val="00DC5680"/>
    <w:rsid w:val="00DC68D4"/>
    <w:rsid w:val="00DD3BA7"/>
    <w:rsid w:val="00DD3F55"/>
    <w:rsid w:val="00DE0CE2"/>
    <w:rsid w:val="00DE5710"/>
    <w:rsid w:val="00DF0023"/>
    <w:rsid w:val="00E017C5"/>
    <w:rsid w:val="00E07706"/>
    <w:rsid w:val="00E07D97"/>
    <w:rsid w:val="00E208FF"/>
    <w:rsid w:val="00E26BC3"/>
    <w:rsid w:val="00E37F56"/>
    <w:rsid w:val="00E47070"/>
    <w:rsid w:val="00E522D9"/>
    <w:rsid w:val="00E66AD4"/>
    <w:rsid w:val="00E66DBA"/>
    <w:rsid w:val="00E70EDC"/>
    <w:rsid w:val="00E72509"/>
    <w:rsid w:val="00E7783C"/>
    <w:rsid w:val="00E80C41"/>
    <w:rsid w:val="00E85F55"/>
    <w:rsid w:val="00E9515D"/>
    <w:rsid w:val="00EA51AB"/>
    <w:rsid w:val="00EC5F75"/>
    <w:rsid w:val="00ED0AC0"/>
    <w:rsid w:val="00ED26BC"/>
    <w:rsid w:val="00ED44A6"/>
    <w:rsid w:val="00EE0D55"/>
    <w:rsid w:val="00EE3CB6"/>
    <w:rsid w:val="00EF4497"/>
    <w:rsid w:val="00EF4D18"/>
    <w:rsid w:val="00F07D21"/>
    <w:rsid w:val="00F11927"/>
    <w:rsid w:val="00F136EE"/>
    <w:rsid w:val="00F2422D"/>
    <w:rsid w:val="00F24BB5"/>
    <w:rsid w:val="00F71E20"/>
    <w:rsid w:val="00F7354D"/>
    <w:rsid w:val="00F750DD"/>
    <w:rsid w:val="00F759BE"/>
    <w:rsid w:val="00F80D14"/>
    <w:rsid w:val="00F813E6"/>
    <w:rsid w:val="00F83189"/>
    <w:rsid w:val="00F870A3"/>
    <w:rsid w:val="00F95222"/>
    <w:rsid w:val="00F9707D"/>
    <w:rsid w:val="00FA4A1F"/>
    <w:rsid w:val="00FB5BCE"/>
    <w:rsid w:val="00FC1F79"/>
    <w:rsid w:val="00FC3CEF"/>
    <w:rsid w:val="00FC5B91"/>
    <w:rsid w:val="00FD0C59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E3B03B"/>
  <w15:docId w15:val="{2EC2E2DE-C11D-44EB-998F-690E41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6C7"/>
    <w:pPr>
      <w:ind w:left="720"/>
      <w:contextualSpacing/>
    </w:pPr>
  </w:style>
  <w:style w:type="paragraph" w:customStyle="1" w:styleId="xmsonormal">
    <w:name w:val="x_msonormal"/>
    <w:basedOn w:val="Normal"/>
    <w:rsid w:val="004E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E76A9"/>
  </w:style>
  <w:style w:type="paragraph" w:styleId="Textodeglobo">
    <w:name w:val="Balloon Text"/>
    <w:basedOn w:val="Normal"/>
    <w:link w:val="TextodegloboCar"/>
    <w:uiPriority w:val="99"/>
    <w:semiHidden/>
    <w:unhideWhenUsed/>
    <w:rsid w:val="00E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9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Agudelo Rios</dc:creator>
  <cp:lastModifiedBy>Cesar Suarez</cp:lastModifiedBy>
  <cp:revision>85</cp:revision>
  <cp:lastPrinted>2018-01-15T13:23:00Z</cp:lastPrinted>
  <dcterms:created xsi:type="dcterms:W3CDTF">2018-03-05T20:09:00Z</dcterms:created>
  <dcterms:modified xsi:type="dcterms:W3CDTF">2018-05-22T22:34:00Z</dcterms:modified>
</cp:coreProperties>
</file>